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arrow" w:cs="Arial Narrow" w:eastAsia="Arial Narrow" w:hAnsi="Arial Narrow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MARZO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vertAlign w:val="baseline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ff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Mi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J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V 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Prueba escrita inglés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M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color w:val="0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b w:val="0"/>
          <w:color w:val="000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ABRIL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Conoces el lugar donde vives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3906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Naturales//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Semana maqueta Lectura Domiciliaria Amigos del Alma / 100%  N°1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Los órganos internos del cuerpo, prueba 50% nota1 (oa 07) (2b)//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Naturales//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Trabajo práctico 50% nota 1 (oa 02-03) (unidad 1)  (2a) y (2b)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Los órganos internos del cuerpo, prueba 50% nota1 (oa 07) (2a)//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prueba escrita 50%, nota 1 (2a) (unidad 1) (oa 02 - 01 - 07)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Puntos cardinales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Matemática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prueba escrita 50%, nota 1 (2b)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(unidad 1) (oa 02 - 01 - 07)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Trabajo Práctico inglés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esqueleto y músculos: trabajo práctico 50% nota 1 (oa 08 - 09) (2b)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Cualidades del sonido. Semana de evaluación 2A-2B.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esqueleto y músculos: trabajo práctico 50% nota 1 (oa 08 - 09) (2a)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tecnología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trabajo práctico: construcción de veleta 100% nota 1 ( oa 02) (2a y 2b)</w:t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Paisajes naturales</w:t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2°B ciencias naturales guía evaluada (50% nota 2) (OA 08)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2°A ciencias naturales guía evaluada (50% nota 2) (OA 08)</w:t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Quizzes inglés 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Guía evaluada  (50% nota 2) (2a) (unidad 1) (oa 07 - 05)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Guía evaluada 50% nota 2 + 4 dictados semanales 50% nota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Guía evaluada  (50% nota 2)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) (2b)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(unidad 1)  (oa 07 - 05)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ff00"/>
                <w:sz w:val="24"/>
                <w:szCs w:val="24"/>
                <w:rtl w:val="0"/>
              </w:rPr>
              <w:t xml:space="preserve">Ciencias Naturales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ff00"/>
                <w:sz w:val="24"/>
                <w:szCs w:val="24"/>
                <w:rtl w:val="0"/>
              </w:rPr>
              <w:t xml:space="preserve">trabajo práctico animales invertebrados (33% nota 2) (OA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ff00"/>
                <w:sz w:val="24"/>
                <w:szCs w:val="24"/>
                <w:rtl w:val="0"/>
              </w:rPr>
              <w:t xml:space="preserve">ciencias naturales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ff00"/>
                <w:sz w:val="24"/>
                <w:szCs w:val="24"/>
                <w:rtl w:val="0"/>
              </w:rPr>
              <w:t xml:space="preserve">trabajo práctico animales invertebrados (33% nota 2) (OA</w:t>
            </w:r>
          </w:p>
        </w:tc>
      </w:tr>
    </w:tbl>
    <w:p w:rsidR="00000000" w:rsidDel="00000000" w:rsidP="00000000" w:rsidRDefault="00000000" w:rsidRPr="00000000" w14:paraId="0000013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Ticket de salida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(50% nota 2)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) (2b)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(unidad 1)  (oa 07 - 05)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Inicio Trabajo Práctico inglés 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Libro ay cuanto me quiero 50% nota 3  Exposiciones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4"/>
                <w:szCs w:val="24"/>
                <w:rtl w:val="0"/>
              </w:rPr>
              <w:t xml:space="preserve">Práctica Instrumental 1. Semana de evaluación 2A-2B.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Historia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Pueblos originarios N2 100%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M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rtl w:val="0"/>
              </w:rPr>
              <w:t xml:space="preserve">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73763"/>
                <w:sz w:val="24"/>
                <w:szCs w:val="24"/>
                <w:rtl w:val="0"/>
              </w:rPr>
              <w:t xml:space="preserve">Prueba 50% nota 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rtl w:val="0"/>
              </w:rPr>
              <w:t xml:space="preserve">L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Guía evaluada U2 100% nota 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Naturaleza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Animales vertebrados (2a) 33% nota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u w:val="single"/>
          <w:rtl w:val="0"/>
        </w:rPr>
        <w:t xml:space="preserve">JULIO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ind w:firstLine="567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268"/>
        <w:gridCol w:w="7796"/>
        <w:tblGridChange w:id="0">
          <w:tblGrid>
            <w:gridCol w:w="959"/>
            <w:gridCol w:w="2268"/>
            <w:gridCol w:w="7796"/>
          </w:tblGrid>
        </w:tblGridChange>
      </w:tblGrid>
      <w:tr>
        <w:trPr>
          <w:cantSplit w:val="0"/>
          <w:trHeight w:val="587" w:hRule="atLeast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000000" w:space="0" w:sz="0" w:val="nil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9bd5" w:space="0" w:sz="4" w:val="single"/>
              <w:left w:color="000000" w:space="0" w:sz="0" w:val="nil"/>
              <w:bottom w:color="5b9bd5" w:space="0" w:sz="4" w:val="single"/>
              <w:right w:color="5b9bd5" w:space="0" w:sz="4" w:val="single"/>
            </w:tcBorders>
            <w:shd w:fill="acb9ca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Tema/ Unidad/ Contenido (Objetivos de Aprendizaje)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Tipo, procedimientos e instrumento de evaluación a emplear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24"/>
                <w:szCs w:val="24"/>
                <w:rtl w:val="0"/>
              </w:rPr>
              <w:t xml:space="preserve">Animales vertebrados (2b) 33% nota 2 (CAMBIO DE CLASES)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.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tabs>
                <w:tab w:val="left" w:pos="11947"/>
              </w:tabs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cb9ca" w:val="clear"/>
            <w:vAlign w:val="top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Mi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J28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4"/>
                <w:szCs w:val="24"/>
                <w:rtl w:val="0"/>
              </w:rPr>
              <w:t xml:space="preserve">Guía evaluada. </w:t>
            </w:r>
          </w:p>
        </w:tc>
      </w:tr>
    </w:tbl>
    <w:p w:rsidR="00000000" w:rsidDel="00000000" w:rsidP="00000000" w:rsidRDefault="00000000" w:rsidRPr="00000000" w14:paraId="0000021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jc w:val="center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rPr>
          <w:color w:val="000080"/>
          <w:u w:val="singl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1985" w:top="1418" w:left="709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inlista1">
    <w:name w:val="Sin lista1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1">
    <w:name w:val="1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table" w:styleId="Tablaconcuadrícula8">
    <w:name w:val="Tabla con cuadrícula 8"/>
    <w:basedOn w:val="Tablanormal"/>
    <w:next w:val="Tablaconcuadrícula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aweb2">
    <w:name w:val="Tabla web 2"/>
    <w:basedOn w:val="Tablanormal"/>
    <w:next w:val="Tablaweb2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table" w:styleId="Tablaconcuadrícula1Claro-Énfasis2">
    <w:name w:val="Tabla con cuadrícula 1 Claro - Énfasis 2"/>
    <w:basedOn w:val="Tablanormal"/>
    <w:next w:val="Tablaconcuadrícula1Claro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1Claro-Énfasis2"/>
      <w:tblStyleRowBandSize w:val="1"/>
      <w:tblStyleColBandSize w:val="1"/>
      <w:jc w:val="left"/>
      <w:tblBorders>
        <w:top w:color="f7caac" w:space="0" w:sz="4" w:val="single"/>
        <w:left w:color="f7caac" w:space="0" w:sz="4" w:val="single"/>
        <w:bottom w:color="f7caac" w:space="0" w:sz="4" w:val="single"/>
        <w:right w:color="f7caac" w:space="0" w:sz="4" w:val="single"/>
        <w:insideH w:color="f7caac" w:space="0" w:sz="4" w:val="single"/>
        <w:insideV w:color="f7caac" w:space="0" w:sz="4" w:val="single"/>
      </w:tblBorders>
    </w:tblPr>
  </w:style>
  <w:style w:type="table" w:styleId="Tablaconcuadrícula2-Énfasis4">
    <w:name w:val="Tabla con cuadrícula 2 - Énfasis 4"/>
    <w:basedOn w:val="Tablanormal"/>
    <w:next w:val="Tablaconcuadrícula2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2-Énfasis4"/>
      <w:tblStyleRowBandSize w:val="1"/>
      <w:tblStyleColBandSize w:val="1"/>
      <w:jc w:val="left"/>
      <w:tblBorders>
        <w:top w:color="ffd966" w:space="0" w:sz="2" w:val="single"/>
        <w:left w:color="auto" w:space="0" w:sz="0" w:val="none"/>
        <w:bottom w:color="ffd966" w:space="0" w:sz="2" w:val="single"/>
        <w:right w:color="auto" w:space="0" w:sz="0" w:val="none"/>
        <w:insideH w:color="ffd966" w:space="0" w:sz="2" w:val="single"/>
        <w:insideV w:color="ffd966" w:space="0" w:sz="2" w:val="single"/>
      </w:tblBorders>
    </w:tblPr>
  </w:style>
  <w:style w:type="table" w:styleId="Tablaconcuadrícula4-Énfasis4">
    <w:name w:val="Tabla con cuadrícula 4 - Énfasis 4"/>
    <w:basedOn w:val="Tablanormal"/>
    <w:next w:val="Tablaconcuadrícula4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6concolores-Énfasis4">
    <w:name w:val="Tabla con cuadrícula 6 con colores - Énfasis 4"/>
    <w:basedOn w:val="Tablanormal"/>
    <w:next w:val="Tablaconcuadrícula6concolores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bf8f00"/>
      <w:w w:val="100"/>
      <w:position w:val="-1"/>
      <w:effect w:val="none"/>
      <w:vertAlign w:val="baseline"/>
      <w:cs w:val="0"/>
      <w:em w:val="none"/>
      <w:lang/>
    </w:rPr>
    <w:tblPr>
      <w:tblStyle w:val="Tablaconcuadrícula6concolores-Énfasis4"/>
      <w:tblStyleRowBandSize w:val="1"/>
      <w:tblStyleColBandSize w:val="1"/>
      <w:jc w:val="left"/>
      <w:tblBorders>
        <w:top w:color="ffd966" w:space="0" w:sz="4" w:val="single"/>
        <w:left w:color="ffd966" w:space="0" w:sz="4" w:val="single"/>
        <w:bottom w:color="ffd966" w:space="0" w:sz="4" w:val="single"/>
        <w:right w:color="ffd966" w:space="0" w:sz="4" w:val="single"/>
        <w:insideH w:color="ffd966" w:space="0" w:sz="4" w:val="single"/>
        <w:insideV w:color="ffd966" w:space="0" w:sz="4" w:val="single"/>
      </w:tblBorders>
    </w:tblPr>
  </w:style>
  <w:style w:type="table" w:styleId="Tablaconcuadrícula4-Énfasis2">
    <w:name w:val="Tabla con cuadrícula 4 - Énfasis 2"/>
    <w:basedOn w:val="Tablanormal"/>
    <w:next w:val="Tablaconcuadrícula4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2"/>
      <w:tblStyleRowBandSize w:val="1"/>
      <w:tblStyleColBandSize w:val="1"/>
      <w:jc w:val="left"/>
      <w:tblBorders>
        <w:top w:color="f4b083" w:space="0" w:sz="4" w:val="single"/>
        <w:left w:color="f4b083" w:space="0" w:sz="4" w:val="single"/>
        <w:bottom w:color="f4b083" w:space="0" w:sz="4" w:val="single"/>
        <w:right w:color="f4b083" w:space="0" w:sz="4" w:val="single"/>
        <w:insideH w:color="f4b083" w:space="0" w:sz="4" w:val="single"/>
        <w:insideV w:color="f4b083" w:space="0" w:sz="4" w:val="single"/>
      </w:tblBorders>
    </w:tblPr>
  </w:style>
  <w:style w:type="table" w:styleId="Tablaconcuadrícula4-Énfasis5">
    <w:name w:val="Tabla con cuadrícula 4 - Énfasis 5"/>
    <w:basedOn w:val="Tablanormal"/>
    <w:next w:val="Tablaconcuadrícula4-Énfasi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4-Énfasis5"/>
      <w:tblStyleRowBandSize w:val="1"/>
      <w:tblStyleColBandSize w:val="1"/>
      <w:jc w:val="left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pg96ngfaA3e+SSxMgNVLZO0FQ==">AMUW2mUdMD4J2YAZj8zhtotp/N+/qVFdDq2Y2yrcqtDHIJRwMN7S4a+XpZ9SR3b+sSvi/iRMbYDD2IwdVgBQ44Edg+reN/iXb7rJB6mMD6BRo9BscJM3FXk=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2021-07-26T02:01:00Z</dcterms:created>
  <dc:creator>Sergio</dc:creator>
</cp:coreProperties>
</file>